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AAE8" w14:textId="38240EA7" w:rsidR="004D316E" w:rsidRPr="00B02BDC" w:rsidRDefault="004D316E" w:rsidP="004D316E">
      <w:pPr>
        <w:spacing w:after="0"/>
        <w:rPr>
          <w:rFonts w:ascii="Times New Roman" w:hAnsi="Times New Roman"/>
          <w:b/>
          <w:i/>
          <w:sz w:val="24"/>
          <w:szCs w:val="24"/>
        </w:rPr>
      </w:pPr>
      <w:r w:rsidRPr="007F4BA8">
        <w:rPr>
          <w:rFonts w:ascii="Times New Roman" w:hAnsi="Times New Roman"/>
          <w:b/>
          <w:sz w:val="24"/>
          <w:szCs w:val="24"/>
        </w:rPr>
        <w:t>CENWP-OD-</w:t>
      </w:r>
      <w:r>
        <w:rPr>
          <w:rFonts w:ascii="Times New Roman" w:hAnsi="Times New Roman"/>
          <w:b/>
          <w:iCs/>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iCs/>
          <w:sz w:val="24"/>
          <w:szCs w:val="24"/>
        </w:rPr>
        <w:t>3</w:t>
      </w:r>
      <w:r w:rsidR="001D7C61">
        <w:rPr>
          <w:rFonts w:ascii="Times New Roman" w:hAnsi="Times New Roman"/>
          <w:b/>
          <w:iCs/>
          <w:sz w:val="24"/>
          <w:szCs w:val="24"/>
        </w:rPr>
        <w:t>1</w:t>
      </w:r>
      <w:r w:rsidRPr="00390EA2">
        <w:rPr>
          <w:rFonts w:ascii="Times New Roman" w:hAnsi="Times New Roman"/>
          <w:b/>
          <w:iCs/>
          <w:sz w:val="24"/>
          <w:szCs w:val="24"/>
        </w:rPr>
        <w:t xml:space="preserve"> January 2024</w:t>
      </w:r>
    </w:p>
    <w:p w14:paraId="6A0E69A2" w14:textId="77777777" w:rsidR="004D316E" w:rsidRDefault="004D316E" w:rsidP="004D316E">
      <w:pPr>
        <w:spacing w:after="0"/>
        <w:rPr>
          <w:rFonts w:ascii="Times New Roman" w:hAnsi="Times New Roman"/>
          <w:b/>
          <w:sz w:val="24"/>
          <w:szCs w:val="24"/>
        </w:rPr>
      </w:pPr>
    </w:p>
    <w:p w14:paraId="45F76682" w14:textId="77777777" w:rsidR="004D316E" w:rsidRPr="003D6FE5" w:rsidRDefault="004D316E" w:rsidP="004D316E">
      <w:pPr>
        <w:spacing w:after="0"/>
        <w:rPr>
          <w:rFonts w:ascii="Times New Roman" w:hAnsi="Times New Roman"/>
          <w:b/>
          <w:i/>
          <w:sz w:val="24"/>
          <w:szCs w:val="24"/>
        </w:rPr>
      </w:pPr>
      <w:r w:rsidRPr="007F4BA8">
        <w:rPr>
          <w:rFonts w:ascii="Times New Roman" w:hAnsi="Times New Roman"/>
          <w:b/>
          <w:sz w:val="24"/>
          <w:szCs w:val="24"/>
        </w:rPr>
        <w:t>MEMORANDUM FOR THE RECORD</w:t>
      </w:r>
    </w:p>
    <w:p w14:paraId="3F247054" w14:textId="77777777" w:rsidR="004D316E" w:rsidRDefault="004D316E" w:rsidP="004D316E">
      <w:pPr>
        <w:spacing w:after="0"/>
        <w:rPr>
          <w:rFonts w:ascii="Times New Roman" w:hAnsi="Times New Roman"/>
          <w:b/>
          <w:sz w:val="24"/>
          <w:szCs w:val="24"/>
        </w:rPr>
      </w:pPr>
    </w:p>
    <w:p w14:paraId="764A0DC0" w14:textId="77777777" w:rsidR="004D316E" w:rsidRDefault="004D316E" w:rsidP="004D316E">
      <w:pPr>
        <w:spacing w:after="0"/>
        <w:rPr>
          <w:rFonts w:ascii="Times New Roman" w:hAnsi="Times New Roman"/>
          <w:b/>
          <w:iCs/>
          <w:sz w:val="24"/>
          <w:szCs w:val="24"/>
        </w:rPr>
      </w:pPr>
      <w:r w:rsidRPr="007F4BA8">
        <w:rPr>
          <w:rFonts w:ascii="Times New Roman" w:hAnsi="Times New Roman"/>
          <w:b/>
          <w:sz w:val="24"/>
          <w:szCs w:val="24"/>
        </w:rPr>
        <w:t xml:space="preserve">SUBJECT: </w:t>
      </w:r>
      <w:r w:rsidRPr="00390EA2">
        <w:rPr>
          <w:rFonts w:ascii="Times New Roman" w:hAnsi="Times New Roman"/>
          <w:b/>
          <w:iCs/>
          <w:sz w:val="24"/>
          <w:szCs w:val="24"/>
        </w:rPr>
        <w:t>24BON00</w:t>
      </w:r>
      <w:r>
        <w:rPr>
          <w:rFonts w:ascii="Times New Roman" w:hAnsi="Times New Roman"/>
          <w:b/>
          <w:iCs/>
          <w:sz w:val="24"/>
          <w:szCs w:val="24"/>
        </w:rPr>
        <w:t>6 MFR Cascades Island Fishway Entrance Differentials</w:t>
      </w:r>
    </w:p>
    <w:p w14:paraId="6BFBF0D4" w14:textId="77777777" w:rsidR="00504F77" w:rsidRDefault="00504F77" w:rsidP="004D316E">
      <w:pPr>
        <w:spacing w:after="0"/>
        <w:rPr>
          <w:rFonts w:ascii="Times New Roman" w:hAnsi="Times New Roman"/>
          <w:b/>
          <w:iCs/>
          <w:sz w:val="24"/>
          <w:szCs w:val="24"/>
        </w:rPr>
      </w:pPr>
    </w:p>
    <w:p w14:paraId="73F61DF4" w14:textId="51DF69C7" w:rsidR="004D316E" w:rsidRPr="007F4BA8" w:rsidRDefault="004D316E" w:rsidP="004D316E">
      <w:pPr>
        <w:spacing w:after="0"/>
        <w:rPr>
          <w:rFonts w:ascii="Times New Roman" w:hAnsi="Times New Roman"/>
          <w:b/>
          <w:sz w:val="24"/>
          <w:szCs w:val="24"/>
        </w:rPr>
      </w:pPr>
      <w:r>
        <w:rPr>
          <w:rFonts w:ascii="Times New Roman" w:hAnsi="Times New Roman"/>
          <w:bCs/>
          <w:iCs/>
          <w:sz w:val="24"/>
          <w:szCs w:val="24"/>
        </w:rPr>
        <w:t xml:space="preserve">On 29 January 2024, at approximately 1300, </w:t>
      </w:r>
      <w:r w:rsidR="006F341D">
        <w:rPr>
          <w:rFonts w:ascii="Times New Roman" w:hAnsi="Times New Roman"/>
          <w:bCs/>
          <w:iCs/>
          <w:sz w:val="24"/>
          <w:szCs w:val="24"/>
        </w:rPr>
        <w:t xml:space="preserve">the Cascades Island (CI) </w:t>
      </w:r>
      <w:r>
        <w:rPr>
          <w:rFonts w:ascii="Times New Roman" w:hAnsi="Times New Roman"/>
          <w:bCs/>
          <w:iCs/>
          <w:sz w:val="24"/>
          <w:szCs w:val="24"/>
        </w:rPr>
        <w:t>Fish Valve (FV) 5-4 was</w:t>
      </w:r>
      <w:r w:rsidR="006F341D">
        <w:rPr>
          <w:rFonts w:ascii="Times New Roman" w:hAnsi="Times New Roman"/>
          <w:bCs/>
          <w:iCs/>
          <w:sz w:val="24"/>
          <w:szCs w:val="24"/>
        </w:rPr>
        <w:t xml:space="preserve"> found to be</w:t>
      </w:r>
      <w:r>
        <w:rPr>
          <w:rFonts w:ascii="Times New Roman" w:hAnsi="Times New Roman"/>
          <w:bCs/>
          <w:iCs/>
          <w:sz w:val="24"/>
          <w:szCs w:val="24"/>
        </w:rPr>
        <w:t xml:space="preserve"> without power</w:t>
      </w:r>
      <w:r w:rsidR="006F341D">
        <w:rPr>
          <w:rFonts w:ascii="Times New Roman" w:hAnsi="Times New Roman"/>
          <w:bCs/>
          <w:iCs/>
          <w:sz w:val="24"/>
          <w:szCs w:val="24"/>
        </w:rPr>
        <w:t xml:space="preserve"> while Powerhouse </w:t>
      </w:r>
      <w:r w:rsidR="000B38EA">
        <w:rPr>
          <w:rFonts w:ascii="Times New Roman" w:hAnsi="Times New Roman"/>
          <w:bCs/>
          <w:iCs/>
          <w:sz w:val="24"/>
          <w:szCs w:val="24"/>
        </w:rPr>
        <w:t>Two</w:t>
      </w:r>
      <w:r w:rsidR="006F341D">
        <w:rPr>
          <w:rFonts w:ascii="Times New Roman" w:hAnsi="Times New Roman"/>
          <w:bCs/>
          <w:iCs/>
          <w:sz w:val="24"/>
          <w:szCs w:val="24"/>
        </w:rPr>
        <w:t xml:space="preserve"> (PH2) personnel</w:t>
      </w:r>
      <w:r>
        <w:rPr>
          <w:rFonts w:ascii="Times New Roman" w:hAnsi="Times New Roman"/>
          <w:bCs/>
          <w:iCs/>
          <w:sz w:val="24"/>
          <w:szCs w:val="24"/>
        </w:rPr>
        <w:t xml:space="preserve"> attemp</w:t>
      </w:r>
      <w:r w:rsidR="006F341D">
        <w:rPr>
          <w:rFonts w:ascii="Times New Roman" w:hAnsi="Times New Roman"/>
          <w:bCs/>
          <w:iCs/>
          <w:sz w:val="24"/>
          <w:szCs w:val="24"/>
        </w:rPr>
        <w:t>ted</w:t>
      </w:r>
      <w:r>
        <w:rPr>
          <w:rFonts w:ascii="Times New Roman" w:hAnsi="Times New Roman"/>
          <w:bCs/>
          <w:iCs/>
          <w:sz w:val="24"/>
          <w:szCs w:val="24"/>
        </w:rPr>
        <w:t xml:space="preserve"> to close FV5-4 and FV5-3</w:t>
      </w:r>
      <w:r w:rsidR="00786032">
        <w:rPr>
          <w:rFonts w:ascii="Times New Roman" w:hAnsi="Times New Roman"/>
          <w:bCs/>
          <w:iCs/>
          <w:sz w:val="24"/>
          <w:szCs w:val="24"/>
        </w:rPr>
        <w:t xml:space="preserve"> for the purpose of cleaning the outer trash racks located on the south</w:t>
      </w:r>
      <w:r w:rsidR="005B1A29">
        <w:rPr>
          <w:rFonts w:ascii="Times New Roman" w:hAnsi="Times New Roman"/>
          <w:bCs/>
          <w:iCs/>
          <w:sz w:val="24"/>
          <w:szCs w:val="24"/>
        </w:rPr>
        <w:t>-facing</w:t>
      </w:r>
      <w:r w:rsidR="00786032">
        <w:rPr>
          <w:rFonts w:ascii="Times New Roman" w:hAnsi="Times New Roman"/>
          <w:bCs/>
          <w:iCs/>
          <w:sz w:val="24"/>
          <w:szCs w:val="24"/>
        </w:rPr>
        <w:t xml:space="preserve"> wall of </w:t>
      </w:r>
      <w:r w:rsidR="005B1A29">
        <w:rPr>
          <w:rFonts w:ascii="Times New Roman" w:hAnsi="Times New Roman"/>
          <w:bCs/>
          <w:iCs/>
          <w:sz w:val="24"/>
          <w:szCs w:val="24"/>
        </w:rPr>
        <w:t>FV5-4. Currently, these outer trash racks are inundated with excessive debris loading on the intake</w:t>
      </w:r>
      <w:r w:rsidR="009B1B99">
        <w:rPr>
          <w:rFonts w:ascii="Times New Roman" w:hAnsi="Times New Roman"/>
          <w:bCs/>
          <w:iCs/>
          <w:sz w:val="24"/>
          <w:szCs w:val="24"/>
        </w:rPr>
        <w:t xml:space="preserve"> </w:t>
      </w:r>
      <w:r w:rsidR="005B1A29">
        <w:rPr>
          <w:rFonts w:ascii="Times New Roman" w:hAnsi="Times New Roman"/>
          <w:bCs/>
          <w:iCs/>
          <w:sz w:val="24"/>
          <w:szCs w:val="24"/>
        </w:rPr>
        <w:t xml:space="preserve">gates, resulting in significant drawdowns of water within </w:t>
      </w:r>
      <w:r w:rsidR="009B1B99">
        <w:rPr>
          <w:rFonts w:ascii="Times New Roman" w:hAnsi="Times New Roman"/>
          <w:bCs/>
          <w:iCs/>
          <w:sz w:val="24"/>
          <w:szCs w:val="24"/>
        </w:rPr>
        <w:t xml:space="preserve">both the North and South Auxiliary Water System (AWS) Conduits. This drawdown, in combination with the inability to adjust FV5-4 to counteract the drawdown, </w:t>
      </w:r>
      <w:r w:rsidR="00610C80">
        <w:rPr>
          <w:rFonts w:ascii="Times New Roman" w:hAnsi="Times New Roman"/>
          <w:bCs/>
          <w:iCs/>
          <w:sz w:val="24"/>
          <w:szCs w:val="24"/>
        </w:rPr>
        <w:t xml:space="preserve">has </w:t>
      </w:r>
      <w:r w:rsidR="009B1B99">
        <w:rPr>
          <w:rFonts w:ascii="Times New Roman" w:hAnsi="Times New Roman"/>
          <w:bCs/>
          <w:iCs/>
          <w:sz w:val="24"/>
          <w:szCs w:val="24"/>
        </w:rPr>
        <w:t xml:space="preserve">resulted in </w:t>
      </w:r>
      <w:r w:rsidR="00504F77">
        <w:rPr>
          <w:rFonts w:ascii="Times New Roman" w:hAnsi="Times New Roman"/>
          <w:bCs/>
          <w:iCs/>
          <w:sz w:val="24"/>
          <w:szCs w:val="24"/>
        </w:rPr>
        <w:t>e</w:t>
      </w:r>
      <w:r w:rsidR="009B1B99">
        <w:rPr>
          <w:rFonts w:ascii="Times New Roman" w:hAnsi="Times New Roman"/>
          <w:bCs/>
          <w:iCs/>
          <w:sz w:val="24"/>
          <w:szCs w:val="24"/>
        </w:rPr>
        <w:t>ntrance differentials within the Cascades Island Fishway to fall below the FPP Criteria of 1</w:t>
      </w:r>
      <w:r w:rsidR="008D48D2">
        <w:rPr>
          <w:rFonts w:ascii="Times New Roman" w:hAnsi="Times New Roman"/>
          <w:bCs/>
          <w:iCs/>
          <w:sz w:val="24"/>
          <w:szCs w:val="24"/>
        </w:rPr>
        <w:t>.0 ft</w:t>
      </w:r>
      <w:r w:rsidR="009B1B99">
        <w:rPr>
          <w:rFonts w:ascii="Times New Roman" w:hAnsi="Times New Roman"/>
          <w:bCs/>
          <w:iCs/>
          <w:sz w:val="24"/>
          <w:szCs w:val="24"/>
        </w:rPr>
        <w:t xml:space="preserve"> </w:t>
      </w:r>
      <w:r w:rsidR="008D48D2">
        <w:rPr>
          <w:rFonts w:ascii="Times New Roman" w:hAnsi="Times New Roman"/>
          <w:bCs/>
          <w:iCs/>
          <w:sz w:val="24"/>
          <w:szCs w:val="24"/>
        </w:rPr>
        <w:t>head differential</w:t>
      </w:r>
      <w:r w:rsidR="009B1B99">
        <w:rPr>
          <w:rFonts w:ascii="Times New Roman" w:hAnsi="Times New Roman"/>
          <w:bCs/>
          <w:iCs/>
          <w:sz w:val="24"/>
          <w:szCs w:val="24"/>
        </w:rPr>
        <w:t xml:space="preserve">. </w:t>
      </w:r>
      <w:r w:rsidR="008D48D2">
        <w:rPr>
          <w:rFonts w:ascii="Times New Roman" w:hAnsi="Times New Roman"/>
          <w:bCs/>
          <w:iCs/>
          <w:sz w:val="24"/>
          <w:szCs w:val="24"/>
        </w:rPr>
        <w:t>In addition, several diffusers within CI are currently</w:t>
      </w:r>
      <w:r w:rsidR="00504F77">
        <w:rPr>
          <w:rFonts w:ascii="Times New Roman" w:hAnsi="Times New Roman"/>
          <w:bCs/>
          <w:iCs/>
          <w:sz w:val="24"/>
          <w:szCs w:val="24"/>
        </w:rPr>
        <w:t xml:space="preserve"> either</w:t>
      </w:r>
      <w:r w:rsidR="008D48D2">
        <w:rPr>
          <w:rFonts w:ascii="Times New Roman" w:hAnsi="Times New Roman"/>
          <w:bCs/>
          <w:iCs/>
          <w:sz w:val="24"/>
          <w:szCs w:val="24"/>
        </w:rPr>
        <w:t xml:space="preserve"> mechanically bound</w:t>
      </w:r>
      <w:r w:rsidR="00504F77">
        <w:rPr>
          <w:rFonts w:ascii="Times New Roman" w:hAnsi="Times New Roman"/>
          <w:bCs/>
          <w:iCs/>
          <w:sz w:val="24"/>
          <w:szCs w:val="24"/>
        </w:rPr>
        <w:t xml:space="preserve"> or experiencing electrical issues</w:t>
      </w:r>
      <w:r w:rsidR="00610C80">
        <w:rPr>
          <w:rFonts w:ascii="Times New Roman" w:hAnsi="Times New Roman"/>
          <w:bCs/>
          <w:iCs/>
          <w:sz w:val="24"/>
          <w:szCs w:val="24"/>
        </w:rPr>
        <w:t xml:space="preserve">. A work order has been created for all these issues, but the diffusers with electrical issues are waiting for significant funding to repair and the diffusers with mechanical issues </w:t>
      </w:r>
      <w:r w:rsidR="008D48D2">
        <w:rPr>
          <w:rFonts w:ascii="Times New Roman" w:hAnsi="Times New Roman"/>
          <w:bCs/>
          <w:iCs/>
          <w:sz w:val="24"/>
          <w:szCs w:val="24"/>
        </w:rPr>
        <w:t>are awaiting repairs scheduled for the next Winter Maintenance season</w:t>
      </w:r>
      <w:r w:rsidR="00610C80">
        <w:rPr>
          <w:rFonts w:ascii="Times New Roman" w:hAnsi="Times New Roman"/>
          <w:bCs/>
          <w:iCs/>
          <w:sz w:val="24"/>
          <w:szCs w:val="24"/>
        </w:rPr>
        <w:t>. All these combined failures</w:t>
      </w:r>
      <w:r w:rsidR="008D48D2">
        <w:rPr>
          <w:rFonts w:ascii="Times New Roman" w:hAnsi="Times New Roman"/>
          <w:bCs/>
          <w:iCs/>
          <w:sz w:val="24"/>
          <w:szCs w:val="24"/>
        </w:rPr>
        <w:t xml:space="preserve"> </w:t>
      </w:r>
      <w:r w:rsidR="00610C80">
        <w:rPr>
          <w:rFonts w:ascii="Times New Roman" w:hAnsi="Times New Roman"/>
          <w:bCs/>
          <w:iCs/>
          <w:sz w:val="24"/>
          <w:szCs w:val="24"/>
        </w:rPr>
        <w:t xml:space="preserve">are </w:t>
      </w:r>
      <w:r w:rsidR="008D48D2">
        <w:rPr>
          <w:rFonts w:ascii="Times New Roman" w:hAnsi="Times New Roman"/>
          <w:bCs/>
          <w:iCs/>
          <w:sz w:val="24"/>
          <w:szCs w:val="24"/>
        </w:rPr>
        <w:t xml:space="preserve">contributing to the low differential in the CI Entrance Bay. Upon further investigation, PH2 electricians identified that the main seeder cables failed within the conduit of FV 5-4, and repairs are underway, with an expected completion by the end of day (EOD) Wednesday, 31 January 2024.  </w:t>
      </w:r>
    </w:p>
    <w:p w14:paraId="2BE7D534" w14:textId="4973E514" w:rsidR="005E12F7" w:rsidRDefault="005E12F7" w:rsidP="005E12F7">
      <w:pPr>
        <w:pStyle w:val="List"/>
        <w:rPr>
          <w:szCs w:val="24"/>
        </w:rPr>
      </w:pPr>
    </w:p>
    <w:p w14:paraId="679AD119" w14:textId="369866FA" w:rsidR="00504F77" w:rsidRPr="00504F77" w:rsidRDefault="00504F77" w:rsidP="005E12F7">
      <w:pPr>
        <w:pStyle w:val="List"/>
        <w:rPr>
          <w:b/>
          <w:bCs/>
          <w:szCs w:val="24"/>
        </w:rPr>
      </w:pPr>
      <w:r w:rsidRPr="00504F77">
        <w:rPr>
          <w:b/>
          <w:bCs/>
          <w:szCs w:val="24"/>
        </w:rPr>
        <w:t>Please refer to the entrance head criteria stated in the 2023 FPP:</w:t>
      </w:r>
    </w:p>
    <w:p w14:paraId="42FC3164" w14:textId="136322A9" w:rsidR="005E12F7" w:rsidRPr="00863AA5" w:rsidRDefault="005E12F7" w:rsidP="00E00305">
      <w:pPr>
        <w:pStyle w:val="List"/>
        <w:rPr>
          <w:szCs w:val="24"/>
        </w:rPr>
      </w:pPr>
      <w:r w:rsidRPr="00863AA5">
        <w:rPr>
          <w:b/>
          <w:bCs/>
          <w:szCs w:val="24"/>
        </w:rPr>
        <w:t>2.4.2.4</w:t>
      </w:r>
      <w:r w:rsidRPr="00863AA5">
        <w:rPr>
          <w:szCs w:val="24"/>
        </w:rPr>
        <w:t xml:space="preserve"> Maintain head on all entrances in the range of 1’–2’ (1.5’ preferred). </w:t>
      </w:r>
    </w:p>
    <w:p w14:paraId="6A4CCCF2" w14:textId="3BB19D7C" w:rsidR="00863AA5" w:rsidRDefault="00863AA5" w:rsidP="00863AA5">
      <w:pPr>
        <w:pStyle w:val="List"/>
        <w:outlineLvl w:val="4"/>
        <w:rPr>
          <w:szCs w:val="24"/>
        </w:rPr>
      </w:pPr>
      <w:r w:rsidRPr="00863AA5">
        <w:rPr>
          <w:b/>
          <w:bCs/>
          <w:szCs w:val="24"/>
        </w:rPr>
        <w:t>2.4.2.5</w:t>
      </w:r>
      <w:r w:rsidRPr="00863AA5">
        <w:rPr>
          <w:szCs w:val="24"/>
        </w:rPr>
        <w:t>. Maximum head on PH1 attraction water intakes and trash racks at all ladder exits is 0.5’. Maximum head on all picket leads is 4". Remove debris as necessary.</w:t>
      </w:r>
    </w:p>
    <w:p w14:paraId="27F379E9" w14:textId="68ACFDF9" w:rsidR="00863AA5" w:rsidRPr="00E00305" w:rsidRDefault="00863AA5" w:rsidP="00863AA5">
      <w:pPr>
        <w:pStyle w:val="List"/>
        <w:outlineLvl w:val="4"/>
        <w:rPr>
          <w:b/>
          <w:bCs/>
          <w:szCs w:val="24"/>
        </w:rPr>
      </w:pPr>
      <w:r w:rsidRPr="00E00305">
        <w:rPr>
          <w:b/>
          <w:bCs/>
          <w:szCs w:val="24"/>
        </w:rPr>
        <w:t>3.1.6. Adult Fish Collection Systems.</w:t>
      </w:r>
      <w:r w:rsidR="00E00305">
        <w:rPr>
          <w:b/>
          <w:bCs/>
          <w:szCs w:val="24"/>
        </w:rPr>
        <w:t xml:space="preserve"> </w:t>
      </w:r>
      <w:r w:rsidR="00E00305" w:rsidRPr="00E00305">
        <w:rPr>
          <w:b/>
          <w:bCs/>
          <w:szCs w:val="24"/>
        </w:rPr>
        <w:t>iv.</w:t>
      </w:r>
      <w:r w:rsidR="00E00305" w:rsidRPr="00E00305">
        <w:rPr>
          <w:szCs w:val="24"/>
        </w:rPr>
        <w:t xml:space="preserve"> Bonneville fishway auxiliary water systems consist of gravity flow and hydroelectric generating systems. Preventive maintenance and normal repair are carried out as needed throughout the year. Trash racks for the AWS intakes will be raked when drawdown exceeds criteria. When practicable, trash racks will be raked during the time of day when fish passage is least affected.</w:t>
      </w:r>
    </w:p>
    <w:p w14:paraId="1204EA84" w14:textId="0940E82E" w:rsidR="005E12F7" w:rsidRDefault="00504F77" w:rsidP="00504F77">
      <w:pPr>
        <w:pStyle w:val="List"/>
        <w:jc w:val="right"/>
      </w:pPr>
      <w:r>
        <w:t xml:space="preserve">Sincerely, </w:t>
      </w:r>
    </w:p>
    <w:p w14:paraId="21EC1882" w14:textId="1AE828F1" w:rsidR="00504F77" w:rsidRPr="007C7076" w:rsidRDefault="00504F77" w:rsidP="00504F77">
      <w:pPr>
        <w:pStyle w:val="List"/>
        <w:jc w:val="right"/>
      </w:pPr>
      <w:r>
        <w:t xml:space="preserve">Bonneville Fisheries </w:t>
      </w:r>
    </w:p>
    <w:p w14:paraId="7D167125" w14:textId="77777777" w:rsidR="008B2397" w:rsidRDefault="008B2397" w:rsidP="00504F77">
      <w:pPr>
        <w:spacing w:line="240" w:lineRule="auto"/>
        <w:jc w:val="right"/>
      </w:pPr>
    </w:p>
    <w:sectPr w:rsidR="008B2397" w:rsidSect="005E12F7">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F2AE2"/>
    <w:multiLevelType w:val="multilevel"/>
    <w:tmpl w:val="A31CE37A"/>
    <w:lvl w:ilvl="0">
      <w:start w:val="2"/>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4"/>
      <w:numFmt w:val="decimal"/>
      <w:lvlText w:val="%1.%2.%3.%4."/>
      <w:lvlJc w:val="left"/>
      <w:pPr>
        <w:ind w:left="720" w:hanging="720"/>
      </w:pPr>
      <w:rPr>
        <w:rFonts w:hint="default"/>
        <w:b/>
        <w:b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4F646ECE"/>
    <w:multiLevelType w:val="multilevel"/>
    <w:tmpl w:val="3DA66CFE"/>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0509553">
    <w:abstractNumId w:val="1"/>
  </w:num>
  <w:num w:numId="2" w16cid:durableId="13593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6E"/>
    <w:rsid w:val="00036B92"/>
    <w:rsid w:val="000662EC"/>
    <w:rsid w:val="000B38EA"/>
    <w:rsid w:val="001D7C61"/>
    <w:rsid w:val="004D316E"/>
    <w:rsid w:val="00504F77"/>
    <w:rsid w:val="005B1A29"/>
    <w:rsid w:val="005E12F7"/>
    <w:rsid w:val="00602288"/>
    <w:rsid w:val="00610C80"/>
    <w:rsid w:val="006F341D"/>
    <w:rsid w:val="00774CF8"/>
    <w:rsid w:val="00786032"/>
    <w:rsid w:val="007B5626"/>
    <w:rsid w:val="007C12EA"/>
    <w:rsid w:val="00863AA5"/>
    <w:rsid w:val="008B2397"/>
    <w:rsid w:val="008D48D2"/>
    <w:rsid w:val="009B1B99"/>
    <w:rsid w:val="00C53C1D"/>
    <w:rsid w:val="00D1160F"/>
    <w:rsid w:val="00D23048"/>
    <w:rsid w:val="00E0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D335"/>
  <w15:chartTrackingRefBased/>
  <w15:docId w15:val="{09026081-8293-4C60-B18B-7222315C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6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5E12F7"/>
    <w:pPr>
      <w:spacing w:after="240" w:line="240" w:lineRule="auto"/>
    </w:pPr>
    <w:rPr>
      <w:rFonts w:ascii="Times New Roman" w:eastAsia="Times New Roman" w:hAnsi="Times New Roman"/>
      <w:sz w:val="24"/>
      <w:szCs w:val="20"/>
    </w:rPr>
  </w:style>
  <w:style w:type="paragraph" w:customStyle="1" w:styleId="FPP1">
    <w:name w:val="FPP1"/>
    <w:basedOn w:val="Normal"/>
    <w:qFormat/>
    <w:rsid w:val="005E12F7"/>
    <w:pPr>
      <w:keepNext/>
      <w:numPr>
        <w:numId w:val="1"/>
      </w:numPr>
      <w:spacing w:before="360" w:after="240" w:line="240" w:lineRule="auto"/>
    </w:pPr>
    <w:rPr>
      <w:rFonts w:ascii="Times New Roman Bold" w:eastAsia="Times New Roman" w:hAnsi="Times New Roman Bold"/>
      <w:b/>
      <w:caps/>
      <w:sz w:val="24"/>
      <w:szCs w:val="20"/>
      <w:u w:val="single"/>
    </w:rPr>
  </w:style>
  <w:style w:type="paragraph" w:customStyle="1" w:styleId="FPP2">
    <w:name w:val="FPP2"/>
    <w:basedOn w:val="Normal"/>
    <w:qFormat/>
    <w:rsid w:val="005E12F7"/>
    <w:pPr>
      <w:keepNext/>
      <w:numPr>
        <w:ilvl w:val="1"/>
        <w:numId w:val="1"/>
      </w:numPr>
      <w:suppressAutoHyphens/>
      <w:spacing w:after="240" w:line="240" w:lineRule="auto"/>
    </w:pPr>
    <w:rPr>
      <w:rFonts w:ascii="Times New Roman" w:eastAsia="Times New Roman" w:hAnsi="Times New Roman"/>
      <w:b/>
      <w:sz w:val="24"/>
      <w:szCs w:val="24"/>
      <w:u w:val="single"/>
    </w:rPr>
  </w:style>
  <w:style w:type="paragraph" w:customStyle="1" w:styleId="FPP3">
    <w:name w:val="FPP3"/>
    <w:basedOn w:val="FPP2"/>
    <w:qFormat/>
    <w:rsid w:val="005E12F7"/>
    <w:pPr>
      <w:keepNext w:val="0"/>
      <w:numPr>
        <w:ilvl w:val="2"/>
      </w:numPr>
    </w:pPr>
    <w:rPr>
      <w:b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Jaselyn A CIV USARMY CENWP (USA)</dc:creator>
  <cp:keywords/>
  <dc:description/>
  <cp:lastModifiedBy>Madson, Patricia L CIV USARMY CENWP (USA)</cp:lastModifiedBy>
  <cp:revision>2</cp:revision>
  <dcterms:created xsi:type="dcterms:W3CDTF">2024-01-31T20:13:00Z</dcterms:created>
  <dcterms:modified xsi:type="dcterms:W3CDTF">2024-01-31T20:13:00Z</dcterms:modified>
</cp:coreProperties>
</file>